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823310B" w:rsidR="00652A02" w:rsidRDefault="67D5A13B" w:rsidP="51B175D0">
      <w:pPr>
        <w:spacing w:after="0"/>
        <w:jc w:val="right"/>
      </w:pPr>
      <w:r>
        <w:rPr>
          <w:noProof/>
          <w:lang w:eastAsia="en-AU"/>
        </w:rPr>
        <w:drawing>
          <wp:inline distT="0" distB="0" distL="0" distR="0" wp14:anchorId="0F48D44D" wp14:editId="67D5A13B">
            <wp:extent cx="895350" cy="876300"/>
            <wp:effectExtent l="0" t="0" r="0" b="0"/>
            <wp:docPr id="1672011704" name="Picture 1672011704"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95350" cy="876300"/>
                    </a:xfrm>
                    <a:prstGeom prst="rect">
                      <a:avLst/>
                    </a:prstGeom>
                  </pic:spPr>
                </pic:pic>
              </a:graphicData>
            </a:graphic>
          </wp:inline>
        </w:drawing>
      </w:r>
      <w:r w:rsidR="00652A02">
        <w:br/>
      </w:r>
    </w:p>
    <w:p w14:paraId="2DE176DB" w14:textId="50ED7E83" w:rsidR="00652A02" w:rsidRDefault="221AAC4B" w:rsidP="7AA6D9A8">
      <w:pPr>
        <w:spacing w:after="0" w:line="240" w:lineRule="auto"/>
        <w:rPr>
          <w:sz w:val="16"/>
          <w:szCs w:val="16"/>
        </w:rPr>
      </w:pPr>
      <w:r>
        <w:rPr>
          <w:noProof/>
          <w:lang w:eastAsia="en-AU"/>
        </w:rPr>
        <w:drawing>
          <wp:inline distT="0" distB="0" distL="0" distR="0" wp14:anchorId="06CEA3F3" wp14:editId="221AAC4B">
            <wp:extent cx="4886325" cy="3257550"/>
            <wp:effectExtent l="0" t="0" r="0" b="0"/>
            <wp:docPr id="296347953" name="Picture 296347953" descr="Artist impression of the new Food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86325" cy="3257550"/>
                    </a:xfrm>
                    <a:prstGeom prst="rect">
                      <a:avLst/>
                    </a:prstGeom>
                  </pic:spPr>
                </pic:pic>
              </a:graphicData>
            </a:graphic>
          </wp:inline>
        </w:drawing>
      </w:r>
    </w:p>
    <w:p w14:paraId="76ED94A6" w14:textId="04DAAA37" w:rsidR="00652A02" w:rsidRDefault="70FD06F1" w:rsidP="51B175D0">
      <w:pPr>
        <w:spacing w:after="0" w:line="240" w:lineRule="auto"/>
        <w:ind w:left="4320" w:firstLine="720"/>
        <w:rPr>
          <w:sz w:val="16"/>
          <w:szCs w:val="16"/>
        </w:rPr>
      </w:pPr>
      <w:r w:rsidRPr="51B175D0">
        <w:rPr>
          <w:sz w:val="16"/>
          <w:szCs w:val="16"/>
        </w:rPr>
        <w:t xml:space="preserve">Artist impression of the new Food </w:t>
      </w:r>
      <w:r w:rsidR="312D7419" w:rsidRPr="51B175D0">
        <w:rPr>
          <w:sz w:val="16"/>
          <w:szCs w:val="16"/>
        </w:rPr>
        <w:t>Hall</w:t>
      </w:r>
    </w:p>
    <w:p w14:paraId="460FD8DE" w14:textId="11B771CB" w:rsidR="00570B86" w:rsidRPr="00DE7F8D" w:rsidRDefault="00DE7F8D" w:rsidP="51B175D0">
      <w:pPr>
        <w:rPr>
          <w:rFonts w:ascii="Arial Bold" w:eastAsia="MS Gothic" w:hAnsi="Arial Bold" w:hint="eastAsia"/>
          <w:b/>
          <w:bCs/>
          <w:sz w:val="28"/>
          <w:szCs w:val="28"/>
          <w:lang w:val="en-US"/>
        </w:rPr>
      </w:pPr>
      <w:r>
        <w:br/>
      </w:r>
      <w:r w:rsidR="5F15B2E4" w:rsidRPr="51B175D0">
        <w:rPr>
          <w:rFonts w:ascii="Arial Bold" w:eastAsia="MS Gothic" w:hAnsi="Arial Bold"/>
          <w:b/>
          <w:bCs/>
          <w:sz w:val="28"/>
          <w:szCs w:val="28"/>
          <w:lang w:val="en-US"/>
        </w:rPr>
        <w:t>W</w:t>
      </w:r>
      <w:r w:rsidR="1DBE21AA" w:rsidRPr="51B175D0">
        <w:rPr>
          <w:rFonts w:ascii="Arial Bold" w:eastAsia="MS Gothic" w:hAnsi="Arial Bold"/>
          <w:b/>
          <w:bCs/>
          <w:sz w:val="28"/>
          <w:szCs w:val="28"/>
          <w:lang w:val="en-US"/>
        </w:rPr>
        <w:t xml:space="preserve">orks </w:t>
      </w:r>
      <w:r w:rsidR="5A30DDDF" w:rsidRPr="51B175D0">
        <w:rPr>
          <w:rFonts w:ascii="Arial Bold" w:eastAsia="MS Gothic" w:hAnsi="Arial Bold"/>
          <w:b/>
          <w:bCs/>
          <w:sz w:val="28"/>
          <w:szCs w:val="28"/>
          <w:lang w:val="en-US"/>
        </w:rPr>
        <w:t>N</w:t>
      </w:r>
      <w:r w:rsidR="1DBE21AA" w:rsidRPr="51B175D0">
        <w:rPr>
          <w:rFonts w:ascii="Arial Bold" w:eastAsia="MS Gothic" w:hAnsi="Arial Bold"/>
          <w:b/>
          <w:bCs/>
          <w:sz w:val="28"/>
          <w:szCs w:val="28"/>
          <w:lang w:val="en-US"/>
        </w:rPr>
        <w:t xml:space="preserve">otification </w:t>
      </w:r>
    </w:p>
    <w:p w14:paraId="4D62736A" w14:textId="1B86824D" w:rsidR="00742FA0" w:rsidRDefault="5A30DDDF" w:rsidP="582D0DA9">
      <w:pPr>
        <w:pStyle w:val="Heading3"/>
        <w:rPr>
          <w:rFonts w:hint="eastAsia"/>
          <w:b/>
          <w:bCs/>
        </w:rPr>
      </w:pPr>
      <w:r w:rsidRPr="51B175D0">
        <w:rPr>
          <w:b/>
          <w:bCs/>
          <w:sz w:val="24"/>
          <w:szCs w:val="24"/>
        </w:rPr>
        <w:t>February 2022</w:t>
      </w:r>
      <w:r w:rsidR="00742FA0">
        <w:br/>
      </w:r>
      <w:r w:rsidR="00742FA0">
        <w:br/>
      </w:r>
      <w:r w:rsidRPr="51B175D0">
        <w:rPr>
          <w:b/>
          <w:bCs/>
        </w:rPr>
        <w:t>New Food Hall</w:t>
      </w:r>
    </w:p>
    <w:p w14:paraId="145D9356" w14:textId="77777777" w:rsidR="00570B86" w:rsidRPr="00742FA0" w:rsidRDefault="00570B86" w:rsidP="00742FA0">
      <w:pPr>
        <w:pStyle w:val="Heading3"/>
        <w:rPr>
          <w:rFonts w:hint="eastAsia"/>
        </w:rPr>
      </w:pPr>
      <w:r w:rsidRPr="00742FA0">
        <w:rPr>
          <w:rFonts w:ascii="Arial" w:eastAsia="MS Mincho" w:hAnsi="Arial"/>
          <w:sz w:val="20"/>
          <w:szCs w:val="24"/>
          <w:lang w:val="en-AU"/>
        </w:rPr>
        <w:t>Construction of the market’s exciting new dining experience is now underway. The new Food Hall will offer customers an inviting contemporary place to eat, meet and enjoy the market atmosphere.</w:t>
      </w:r>
      <w:r>
        <w:t xml:space="preserve"> </w:t>
      </w:r>
    </w:p>
    <w:p w14:paraId="6AD0A2E3" w14:textId="77777777" w:rsidR="00742FA0" w:rsidRPr="00742FA0" w:rsidRDefault="00570B86" w:rsidP="00570B86">
      <w:r>
        <w:t>Through the market renewal program, we are creating a new Food Hall that will be a centrepiece of the market, contributing to the overall visitor experience and creating a welcoming and vibrant indoor dining destination while improving connect</w:t>
      </w:r>
      <w:r w:rsidR="00742FA0">
        <w:t>ions to the rest of the market.</w:t>
      </w:r>
      <w:r>
        <w:br/>
      </w:r>
      <w:r>
        <w:br/>
      </w:r>
      <w:r w:rsidR="00DE7F8D" w:rsidRPr="582D0DA9">
        <w:rPr>
          <w:rFonts w:ascii="Arial Bold" w:eastAsia="MS Gothic" w:hAnsi="Arial Bold"/>
          <w:b/>
          <w:bCs/>
          <w:sz w:val="22"/>
          <w:szCs w:val="22"/>
          <w:lang w:val="en-US"/>
        </w:rPr>
        <w:t>The works include:</w:t>
      </w:r>
    </w:p>
    <w:p w14:paraId="3C7329F2" w14:textId="77777777" w:rsidR="00742FA0" w:rsidRPr="00742FA0" w:rsidRDefault="00570B86" w:rsidP="00D611FF">
      <w:pPr>
        <w:pStyle w:val="ListParagraph"/>
        <w:numPr>
          <w:ilvl w:val="0"/>
          <w:numId w:val="5"/>
        </w:numPr>
        <w:rPr>
          <w:rFonts w:ascii="Arial Bold" w:eastAsia="MS Gothic" w:hAnsi="Arial Bold" w:hint="eastAsia"/>
          <w:sz w:val="22"/>
          <w:szCs w:val="26"/>
        </w:rPr>
      </w:pPr>
      <w:r>
        <w:t>New façade and canopy on Queen Street.</w:t>
      </w:r>
    </w:p>
    <w:p w14:paraId="14F3C494" w14:textId="77777777" w:rsidR="00742FA0" w:rsidRPr="00742FA0" w:rsidRDefault="00570B86" w:rsidP="00D611FF">
      <w:pPr>
        <w:pStyle w:val="ListParagraph"/>
        <w:numPr>
          <w:ilvl w:val="0"/>
          <w:numId w:val="5"/>
        </w:numPr>
        <w:rPr>
          <w:rFonts w:ascii="Arial Bold" w:eastAsia="MS Gothic" w:hAnsi="Arial Bold" w:hint="eastAsia"/>
          <w:sz w:val="22"/>
          <w:szCs w:val="26"/>
        </w:rPr>
      </w:pPr>
      <w:r>
        <w:t xml:space="preserve">Improved dining experience and layout to </w:t>
      </w:r>
      <w:proofErr w:type="spellStart"/>
      <w:r>
        <w:t>maximise</w:t>
      </w:r>
      <w:proofErr w:type="spellEnd"/>
      <w:r>
        <w:t xml:space="preserve"> seating, including new furniture and landscaping.</w:t>
      </w:r>
    </w:p>
    <w:p w14:paraId="77D3D5CB" w14:textId="77777777" w:rsidR="00742FA0" w:rsidRPr="00742FA0" w:rsidRDefault="00570B86" w:rsidP="00D611FF">
      <w:pPr>
        <w:pStyle w:val="ListParagraph"/>
        <w:numPr>
          <w:ilvl w:val="0"/>
          <w:numId w:val="5"/>
        </w:numPr>
        <w:rPr>
          <w:rFonts w:ascii="Arial Bold" w:eastAsia="MS Gothic" w:hAnsi="Arial Bold" w:hint="eastAsia"/>
          <w:sz w:val="22"/>
          <w:szCs w:val="26"/>
        </w:rPr>
      </w:pPr>
      <w:r>
        <w:t>New roof structure to replace the existing canvas ‘tent’ roof.</w:t>
      </w:r>
    </w:p>
    <w:p w14:paraId="3979B37F" w14:textId="77777777" w:rsidR="00742FA0" w:rsidRPr="00742FA0" w:rsidRDefault="00570B86" w:rsidP="00D611FF">
      <w:pPr>
        <w:pStyle w:val="ListParagraph"/>
        <w:numPr>
          <w:ilvl w:val="0"/>
          <w:numId w:val="5"/>
        </w:numPr>
        <w:rPr>
          <w:rFonts w:ascii="Arial Bold" w:eastAsia="MS Gothic" w:hAnsi="Arial Bold" w:hint="eastAsia"/>
          <w:sz w:val="22"/>
          <w:szCs w:val="26"/>
        </w:rPr>
      </w:pPr>
      <w:r>
        <w:t>Upgrades to air conditioning, lighting, toilets and new flooring.</w:t>
      </w:r>
    </w:p>
    <w:p w14:paraId="10B0F034" w14:textId="77777777" w:rsidR="00742FA0" w:rsidRPr="00742FA0" w:rsidRDefault="00570B86" w:rsidP="00D611FF">
      <w:pPr>
        <w:pStyle w:val="ListParagraph"/>
        <w:numPr>
          <w:ilvl w:val="0"/>
          <w:numId w:val="5"/>
        </w:numPr>
        <w:rPr>
          <w:rFonts w:ascii="Arial Bold" w:eastAsia="MS Gothic" w:hAnsi="Arial Bold" w:hint="eastAsia"/>
          <w:sz w:val="22"/>
          <w:szCs w:val="26"/>
        </w:rPr>
      </w:pPr>
      <w:r>
        <w:t>Replacement of the Victor</w:t>
      </w:r>
      <w:r w:rsidR="00DE7F8D">
        <w:t>ia Street Terraces’ slate roof.</w:t>
      </w:r>
    </w:p>
    <w:p w14:paraId="5BE15650" w14:textId="77777777" w:rsidR="00570B86" w:rsidRPr="00742FA0" w:rsidRDefault="00570B86" w:rsidP="00742FA0">
      <w:pPr>
        <w:rPr>
          <w:rFonts w:ascii="Arial Bold" w:eastAsia="MS Gothic" w:hAnsi="Arial Bold" w:hint="eastAsia"/>
          <w:sz w:val="22"/>
          <w:szCs w:val="26"/>
        </w:rPr>
      </w:pPr>
      <w:proofErr w:type="spellStart"/>
      <w:r>
        <w:lastRenderedPageBreak/>
        <w:t>McCorkell</w:t>
      </w:r>
      <w:proofErr w:type="spellEnd"/>
      <w:r>
        <w:t xml:space="preserve"> Construction is undertaking the works on behalf of City of Melbourne under Heritage Victoria Permit No: P35301 and Planning Permit TP-2021-603. </w:t>
      </w:r>
    </w:p>
    <w:p w14:paraId="344192F7" w14:textId="77777777" w:rsidR="00570B86" w:rsidRDefault="00570B86" w:rsidP="00570B86">
      <w:r>
        <w:t xml:space="preserve">Works are expected to be completed in </w:t>
      </w:r>
      <w:r w:rsidR="00742FA0">
        <w:t>early</w:t>
      </w:r>
      <w:r>
        <w:t xml:space="preserve"> September 2022 with the new Food Hall a major drawcard for the market.</w:t>
      </w:r>
    </w:p>
    <w:p w14:paraId="6D61EEA8" w14:textId="49DA73B5" w:rsidR="00742FA0" w:rsidRDefault="1DBE21AA" w:rsidP="00746353">
      <w:r>
        <w:t>Thanks for your patience as we work to make a great market even better</w:t>
      </w:r>
      <w:r w:rsidR="3B25C05D">
        <w:t>.</w:t>
      </w:r>
    </w:p>
    <w:p w14:paraId="5C95C89C" w14:textId="77777777" w:rsidR="00251CC8" w:rsidRPr="00742FA0" w:rsidRDefault="00251CC8" w:rsidP="00746353"/>
    <w:p w14:paraId="5AEF3FD5" w14:textId="2D258449" w:rsidR="00742FA0" w:rsidRPr="00742FA0" w:rsidRDefault="3B25C05D" w:rsidP="51B175D0">
      <w:pPr>
        <w:jc w:val="right"/>
      </w:pPr>
      <w:r>
        <w:rPr>
          <w:noProof/>
          <w:lang w:eastAsia="en-AU"/>
        </w:rPr>
        <w:drawing>
          <wp:inline distT="0" distB="0" distL="0" distR="0" wp14:anchorId="767D5788" wp14:editId="5F15B2E4">
            <wp:extent cx="6193344" cy="4373404"/>
            <wp:effectExtent l="0" t="0" r="0" b="0"/>
            <wp:docPr id="591548663" name="Picture 591548663" descr="Aerial map of work zone and pedestria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17982"/>
                    <a:stretch>
                      <a:fillRect/>
                    </a:stretch>
                  </pic:blipFill>
                  <pic:spPr>
                    <a:xfrm>
                      <a:off x="0" y="0"/>
                      <a:ext cx="6193344" cy="4373404"/>
                    </a:xfrm>
                    <a:prstGeom prst="rect">
                      <a:avLst/>
                    </a:prstGeom>
                  </pic:spPr>
                </pic:pic>
              </a:graphicData>
            </a:graphic>
          </wp:inline>
        </w:drawing>
      </w:r>
      <w:r>
        <w:t>Aerial map of work zone</w:t>
      </w:r>
      <w:r w:rsidR="18333508">
        <w:t xml:space="preserve"> and pedestrian access. </w:t>
      </w:r>
    </w:p>
    <w:p w14:paraId="4F5C3729" w14:textId="19811B16" w:rsidR="00742FA0" w:rsidRPr="00742FA0" w:rsidRDefault="00742FA0" w:rsidP="51B175D0">
      <w:r>
        <w:br/>
      </w:r>
      <w:r w:rsidR="69510F6E" w:rsidRPr="51B175D0">
        <w:rPr>
          <w:rFonts w:ascii="Arial Bold" w:eastAsia="MS Gothic" w:hAnsi="Arial Bold"/>
          <w:b/>
          <w:bCs/>
          <w:sz w:val="24"/>
          <w:lang w:val="en-US"/>
        </w:rPr>
        <w:t>Wha</w:t>
      </w:r>
      <w:r w:rsidR="5A30DDDF" w:rsidRPr="51B175D0">
        <w:rPr>
          <w:rFonts w:ascii="Arial Bold" w:eastAsia="MS Gothic" w:hAnsi="Arial Bold"/>
          <w:b/>
          <w:bCs/>
          <w:sz w:val="24"/>
          <w:lang w:val="en-US"/>
        </w:rPr>
        <w:t>t’s happening February to April</w:t>
      </w:r>
    </w:p>
    <w:p w14:paraId="70FC9CC1" w14:textId="77777777" w:rsidR="00742FA0" w:rsidRPr="00742FA0" w:rsidRDefault="00746353" w:rsidP="00D611FF">
      <w:pPr>
        <w:pStyle w:val="ListParagraph"/>
        <w:numPr>
          <w:ilvl w:val="0"/>
          <w:numId w:val="6"/>
        </w:numPr>
        <w:rPr>
          <w:rFonts w:ascii="Arial Bold" w:eastAsia="MS Gothic" w:hAnsi="Arial Bold" w:hint="eastAsia"/>
          <w:bCs/>
          <w:sz w:val="24"/>
          <w:szCs w:val="26"/>
        </w:rPr>
      </w:pPr>
      <w:r>
        <w:t>Site establishment including set up of the site office and installation of fencing.</w:t>
      </w:r>
    </w:p>
    <w:p w14:paraId="5BA79539" w14:textId="77777777" w:rsidR="00742FA0" w:rsidRPr="00742FA0" w:rsidRDefault="00746353" w:rsidP="00D611FF">
      <w:pPr>
        <w:pStyle w:val="ListParagraph"/>
        <w:numPr>
          <w:ilvl w:val="0"/>
          <w:numId w:val="6"/>
        </w:numPr>
        <w:rPr>
          <w:rFonts w:ascii="Arial Bold" w:eastAsia="MS Gothic" w:hAnsi="Arial Bold" w:hint="eastAsia"/>
          <w:bCs/>
          <w:sz w:val="24"/>
          <w:szCs w:val="26"/>
        </w:rPr>
      </w:pPr>
      <w:r>
        <w:t>Internal demolition of current Food Court including removal of the tent roof.</w:t>
      </w:r>
    </w:p>
    <w:p w14:paraId="18DE758D" w14:textId="77777777" w:rsidR="00746353" w:rsidRPr="00742FA0" w:rsidRDefault="00746353" w:rsidP="00D611FF">
      <w:pPr>
        <w:pStyle w:val="ListParagraph"/>
        <w:numPr>
          <w:ilvl w:val="0"/>
          <w:numId w:val="6"/>
        </w:numPr>
        <w:rPr>
          <w:rFonts w:ascii="Arial Bold" w:eastAsia="MS Gothic" w:hAnsi="Arial Bold" w:hint="eastAsia"/>
          <w:bCs/>
          <w:sz w:val="24"/>
          <w:szCs w:val="26"/>
        </w:rPr>
      </w:pPr>
      <w:r>
        <w:t>Repair and restoration of the Victo</w:t>
      </w:r>
      <w:r w:rsidR="005C2684">
        <w:t>ria Street terraces slate roof.</w:t>
      </w:r>
    </w:p>
    <w:p w14:paraId="24431648" w14:textId="16B4AFC9" w:rsidR="00742FA0" w:rsidRDefault="00746353" w:rsidP="00746353">
      <w:r>
        <w:t xml:space="preserve">All works will be carried out in accordance with the approved construction and traffic management plans and in accordance with </w:t>
      </w:r>
      <w:proofErr w:type="spellStart"/>
      <w:r>
        <w:t>WorkSafe</w:t>
      </w:r>
      <w:proofErr w:type="spellEnd"/>
      <w:r w:rsidR="00742FA0">
        <w:t>, EPA and COVID Safe guidelines.</w:t>
      </w:r>
    </w:p>
    <w:p w14:paraId="0392A79F" w14:textId="77777777" w:rsidR="00251CC8" w:rsidRDefault="00746353" w:rsidP="00746353">
      <w:pPr>
        <w:rPr>
          <w:rFonts w:ascii="Arial Bold" w:eastAsia="MS Gothic" w:hAnsi="Arial Bold"/>
          <w:b/>
          <w:bCs/>
          <w:sz w:val="22"/>
          <w:szCs w:val="22"/>
          <w:lang w:val="en-US"/>
        </w:rPr>
      </w:pPr>
      <w:r>
        <w:br/>
      </w:r>
    </w:p>
    <w:p w14:paraId="0E653064" w14:textId="77777777" w:rsidR="00251CC8" w:rsidRDefault="00251CC8" w:rsidP="00746353">
      <w:pPr>
        <w:rPr>
          <w:rFonts w:ascii="Arial Bold" w:eastAsia="MS Gothic" w:hAnsi="Arial Bold"/>
          <w:b/>
          <w:bCs/>
          <w:sz w:val="22"/>
          <w:szCs w:val="22"/>
          <w:lang w:val="en-US"/>
        </w:rPr>
      </w:pPr>
    </w:p>
    <w:p w14:paraId="18E9D7CA" w14:textId="2C3528A6" w:rsidR="00742FA0" w:rsidRDefault="00746353" w:rsidP="00746353">
      <w:r w:rsidRPr="582D0DA9">
        <w:rPr>
          <w:rFonts w:ascii="Arial Bold" w:eastAsia="MS Gothic" w:hAnsi="Arial Bold"/>
          <w:b/>
          <w:bCs/>
          <w:sz w:val="22"/>
          <w:szCs w:val="22"/>
          <w:lang w:val="en-US"/>
        </w:rPr>
        <w:lastRenderedPageBreak/>
        <w:t>What to expect</w:t>
      </w:r>
    </w:p>
    <w:p w14:paraId="73FE6C5E" w14:textId="05812F52" w:rsidR="00742FA0" w:rsidRDefault="00746353" w:rsidP="582D0DA9">
      <w:pPr>
        <w:rPr>
          <w:rFonts w:ascii="Arial Bold" w:eastAsia="MS Gothic" w:hAnsi="Arial Bold" w:hint="eastAsia"/>
          <w:b/>
          <w:bCs/>
          <w:sz w:val="22"/>
          <w:szCs w:val="22"/>
          <w:lang w:val="en-US"/>
        </w:rPr>
      </w:pPr>
      <w:r>
        <w:t>As with any construction project there will be short-term disruption and changes to the way you access the area. For your safety, please be patient and follow the signage, as well as instructions of traffic controllers.</w:t>
      </w:r>
    </w:p>
    <w:p w14:paraId="46E7AF07" w14:textId="2E06939D" w:rsidR="00742FA0" w:rsidRDefault="00742FA0" w:rsidP="582D0DA9">
      <w:pPr>
        <w:rPr>
          <w:rFonts w:ascii="Arial Bold" w:eastAsia="MS Gothic" w:hAnsi="Arial Bold" w:hint="eastAsia"/>
          <w:b/>
          <w:bCs/>
          <w:sz w:val="22"/>
          <w:szCs w:val="22"/>
          <w:lang w:val="en-US"/>
        </w:rPr>
      </w:pPr>
      <w:r>
        <w:br/>
      </w:r>
      <w:r w:rsidRPr="582D0DA9">
        <w:rPr>
          <w:rFonts w:ascii="Arial Bold" w:eastAsia="MS Gothic" w:hAnsi="Arial Bold"/>
          <w:b/>
          <w:bCs/>
          <w:sz w:val="22"/>
          <w:szCs w:val="22"/>
          <w:lang w:val="en-US"/>
        </w:rPr>
        <w:t>When</w:t>
      </w:r>
    </w:p>
    <w:p w14:paraId="4939BA3A" w14:textId="7084ABD7" w:rsidR="00742FA0" w:rsidRDefault="5A30DDDF" w:rsidP="00746353">
      <w:pPr>
        <w:rPr>
          <w:rFonts w:ascii="Arial Bold" w:eastAsia="MS Gothic" w:hAnsi="Arial Bold" w:hint="eastAsia"/>
          <w:sz w:val="22"/>
          <w:szCs w:val="22"/>
          <w:lang w:val="en-US"/>
        </w:rPr>
      </w:pPr>
      <w:r>
        <w:t xml:space="preserve">Construction hours are: </w:t>
      </w:r>
      <w:r w:rsidR="00742FA0">
        <w:br/>
      </w:r>
      <w:r w:rsidR="69510F6E">
        <w:t xml:space="preserve">7am to 5.30pm - Monday to Friday </w:t>
      </w:r>
      <w:r w:rsidR="00742FA0">
        <w:br/>
      </w:r>
      <w:r w:rsidR="69510F6E">
        <w:t xml:space="preserve">7am to 3.30pm - Saturday </w:t>
      </w:r>
      <w:r w:rsidR="00742FA0">
        <w:br/>
      </w:r>
      <w:r w:rsidR="00742FA0">
        <w:br/>
      </w:r>
      <w:r w:rsidRPr="51B175D0">
        <w:rPr>
          <w:rFonts w:ascii="Arial Bold" w:eastAsia="MS Gothic" w:hAnsi="Arial Bold"/>
          <w:b/>
          <w:bCs/>
          <w:sz w:val="22"/>
          <w:szCs w:val="22"/>
          <w:lang w:val="en-US"/>
        </w:rPr>
        <w:t>Construction impacts</w:t>
      </w:r>
    </w:p>
    <w:p w14:paraId="780E0AF8" w14:textId="77777777" w:rsidR="00742FA0" w:rsidRPr="00742FA0" w:rsidRDefault="00746353" w:rsidP="00D611FF">
      <w:pPr>
        <w:pStyle w:val="ListParagraph"/>
        <w:numPr>
          <w:ilvl w:val="0"/>
          <w:numId w:val="7"/>
        </w:numPr>
        <w:rPr>
          <w:rFonts w:ascii="Arial Bold" w:eastAsia="MS Gothic" w:hAnsi="Arial Bold" w:hint="eastAsia"/>
          <w:sz w:val="22"/>
          <w:szCs w:val="26"/>
        </w:rPr>
      </w:pPr>
      <w:r>
        <w:t>Businesses and shoppers in close proximity to the work area may experience some inconvenience.</w:t>
      </w:r>
    </w:p>
    <w:p w14:paraId="7B2CA216" w14:textId="05D7C095" w:rsidR="00742FA0" w:rsidRDefault="00746353" w:rsidP="582D0DA9">
      <w:pPr>
        <w:pStyle w:val="ListParagraph"/>
        <w:numPr>
          <w:ilvl w:val="0"/>
          <w:numId w:val="7"/>
        </w:numPr>
        <w:rPr>
          <w:rFonts w:ascii="Arial Bold" w:eastAsia="MS Gothic" w:hAnsi="Arial Bold" w:hint="eastAsia"/>
          <w:sz w:val="22"/>
          <w:szCs w:val="22"/>
        </w:rPr>
      </w:pPr>
      <w:r>
        <w:t>Works are expected to generate noise and dust during construction hours. However, ther</w:t>
      </w:r>
      <w:r w:rsidR="005C2684">
        <w:t xml:space="preserve">e are </w:t>
      </w:r>
      <w:r>
        <w:t xml:space="preserve">measures in place to </w:t>
      </w:r>
      <w:proofErr w:type="spellStart"/>
      <w:r>
        <w:t>minimise</w:t>
      </w:r>
      <w:proofErr w:type="spellEnd"/>
      <w:r>
        <w:t xml:space="preserve"> noise po</w:t>
      </w:r>
      <w:r w:rsidR="00742FA0">
        <w:t>llution and dust where possible.</w:t>
      </w:r>
    </w:p>
    <w:p w14:paraId="23691CE2" w14:textId="4C86EFFE" w:rsidR="00742FA0" w:rsidRDefault="00742FA0" w:rsidP="582D0DA9">
      <w:pPr>
        <w:rPr>
          <w:b/>
          <w:bCs/>
          <w:sz w:val="22"/>
          <w:szCs w:val="22"/>
        </w:rPr>
      </w:pPr>
      <w:r>
        <w:br/>
      </w:r>
      <w:r w:rsidR="00746353" w:rsidRPr="582D0DA9">
        <w:rPr>
          <w:rFonts w:ascii="Arial Bold" w:eastAsia="MS Gothic" w:hAnsi="Arial Bold"/>
          <w:b/>
          <w:bCs/>
          <w:sz w:val="22"/>
          <w:szCs w:val="22"/>
        </w:rPr>
        <w:t>Pedestrian access</w:t>
      </w:r>
    </w:p>
    <w:p w14:paraId="150CE0CC" w14:textId="77777777" w:rsidR="00742FA0" w:rsidRPr="00742FA0" w:rsidRDefault="00746353" w:rsidP="00D611FF">
      <w:pPr>
        <w:pStyle w:val="ListParagraph"/>
        <w:numPr>
          <w:ilvl w:val="0"/>
          <w:numId w:val="8"/>
        </w:numPr>
        <w:rPr>
          <w:rFonts w:ascii="Arial Bold" w:eastAsia="MS Gothic" w:hAnsi="Arial Bold" w:hint="eastAsia"/>
          <w:sz w:val="22"/>
          <w:szCs w:val="26"/>
        </w:rPr>
      </w:pPr>
      <w:r>
        <w:t>The work area will be fenced off for the duration of construction a</w:t>
      </w:r>
      <w:r w:rsidR="00173321">
        <w:t xml:space="preserve">nd pedestrians will be diverted </w:t>
      </w:r>
      <w:r>
        <w:t>around the site.</w:t>
      </w:r>
    </w:p>
    <w:p w14:paraId="2DD69E88" w14:textId="77777777" w:rsidR="00742FA0" w:rsidRPr="00742FA0" w:rsidRDefault="00746353" w:rsidP="00D611FF">
      <w:pPr>
        <w:pStyle w:val="ListParagraph"/>
        <w:numPr>
          <w:ilvl w:val="0"/>
          <w:numId w:val="8"/>
        </w:numPr>
        <w:rPr>
          <w:rFonts w:ascii="Arial Bold" w:eastAsia="MS Gothic" w:hAnsi="Arial Bold" w:hint="eastAsia"/>
          <w:sz w:val="22"/>
          <w:szCs w:val="26"/>
        </w:rPr>
      </w:pPr>
      <w:r>
        <w:t>Please take note of signage on temporary fencing to assist with safe pedestrian access and be mindful of changed conditions.</w:t>
      </w:r>
    </w:p>
    <w:p w14:paraId="584534A4" w14:textId="77777777" w:rsidR="00742FA0" w:rsidRDefault="00742FA0" w:rsidP="00746353">
      <w:pPr>
        <w:rPr>
          <w:rFonts w:ascii="Arial Bold" w:eastAsia="MS Gothic" w:hAnsi="Arial Bold" w:hint="eastAsia"/>
          <w:sz w:val="22"/>
          <w:szCs w:val="22"/>
        </w:rPr>
      </w:pPr>
      <w:r>
        <w:br/>
      </w:r>
      <w:r w:rsidR="00746353" w:rsidRPr="582D0DA9">
        <w:rPr>
          <w:rFonts w:ascii="Arial Bold" w:eastAsia="MS Gothic" w:hAnsi="Arial Bold"/>
          <w:b/>
          <w:bCs/>
          <w:sz w:val="22"/>
          <w:szCs w:val="22"/>
        </w:rPr>
        <w:t>Changed traffic conditions</w:t>
      </w:r>
    </w:p>
    <w:p w14:paraId="11B4A61A" w14:textId="77777777" w:rsidR="00742FA0" w:rsidRPr="00742FA0" w:rsidRDefault="00746353" w:rsidP="00D611FF">
      <w:pPr>
        <w:pStyle w:val="ListParagraph"/>
        <w:numPr>
          <w:ilvl w:val="0"/>
          <w:numId w:val="9"/>
        </w:numPr>
        <w:rPr>
          <w:rFonts w:ascii="Arial Bold" w:eastAsia="MS Gothic" w:hAnsi="Arial Bold" w:hint="eastAsia"/>
          <w:sz w:val="22"/>
          <w:szCs w:val="26"/>
        </w:rPr>
      </w:pPr>
      <w:r>
        <w:t>The east side of Queen Street in front of the current Food Court will be closed.</w:t>
      </w:r>
    </w:p>
    <w:p w14:paraId="67F28EEE" w14:textId="77777777" w:rsidR="00742FA0" w:rsidRPr="00742FA0" w:rsidRDefault="00746353" w:rsidP="00D611FF">
      <w:pPr>
        <w:pStyle w:val="ListParagraph"/>
        <w:numPr>
          <w:ilvl w:val="0"/>
          <w:numId w:val="9"/>
        </w:numPr>
        <w:rPr>
          <w:rFonts w:ascii="Arial Bold" w:eastAsia="MS Gothic" w:hAnsi="Arial Bold" w:hint="eastAsia"/>
          <w:sz w:val="22"/>
          <w:szCs w:val="26"/>
        </w:rPr>
      </w:pPr>
      <w:r>
        <w:t>Changes to traffic conditions in Queen Street with all through traffic via</w:t>
      </w:r>
      <w:r w:rsidR="005C2684">
        <w:t xml:space="preserve"> the west side of Queen Street. </w:t>
      </w:r>
      <w:r>
        <w:t>Between 6am to 9.30am, market traders will load/unload in front of sheds C to F. There will be a slightly different traffic route during these times.</w:t>
      </w:r>
    </w:p>
    <w:p w14:paraId="740DE3FB" w14:textId="77777777" w:rsidR="00742FA0" w:rsidRPr="00742FA0" w:rsidRDefault="00746353" w:rsidP="00D611FF">
      <w:pPr>
        <w:pStyle w:val="ListParagraph"/>
        <w:numPr>
          <w:ilvl w:val="0"/>
          <w:numId w:val="9"/>
        </w:numPr>
        <w:rPr>
          <w:rFonts w:ascii="Arial Bold" w:eastAsia="MS Gothic" w:hAnsi="Arial Bold" w:hint="eastAsia"/>
          <w:sz w:val="22"/>
          <w:szCs w:val="26"/>
        </w:rPr>
      </w:pPr>
      <w:r>
        <w:t>Construction vehicles will enter and exit the site from Queen Street.</w:t>
      </w:r>
    </w:p>
    <w:p w14:paraId="5F3995D2" w14:textId="77777777" w:rsidR="00742FA0" w:rsidRPr="00742FA0" w:rsidRDefault="00746353" w:rsidP="00D611FF">
      <w:pPr>
        <w:pStyle w:val="ListParagraph"/>
        <w:numPr>
          <w:ilvl w:val="0"/>
          <w:numId w:val="9"/>
        </w:numPr>
        <w:rPr>
          <w:rFonts w:ascii="Arial Bold" w:eastAsia="MS Gothic" w:hAnsi="Arial Bold" w:hint="eastAsia"/>
          <w:sz w:val="22"/>
          <w:szCs w:val="26"/>
        </w:rPr>
      </w:pPr>
      <w:r>
        <w:t>Traffic controllers will be on site as required to manage vehicle and pedestrian movements. For your safety, please be patient and follow the instructions of traffic controllers.</w:t>
      </w:r>
    </w:p>
    <w:p w14:paraId="2A9369B0" w14:textId="49F7A940" w:rsidR="00746353" w:rsidRPr="00742FA0" w:rsidRDefault="00742FA0" w:rsidP="00742FA0">
      <w:pPr>
        <w:rPr>
          <w:rFonts w:ascii="Arial Bold" w:eastAsia="MS Gothic" w:hAnsi="Arial Bold" w:hint="eastAsia"/>
          <w:sz w:val="22"/>
          <w:szCs w:val="22"/>
        </w:rPr>
      </w:pPr>
      <w:r>
        <w:br/>
      </w:r>
      <w:r w:rsidR="00746353" w:rsidRPr="582D0DA9">
        <w:rPr>
          <w:rFonts w:ascii="Arial Bold" w:eastAsia="MS Gothic" w:hAnsi="Arial Bold"/>
          <w:b/>
          <w:bCs/>
          <w:sz w:val="22"/>
          <w:szCs w:val="22"/>
        </w:rPr>
        <w:t>Parking</w:t>
      </w:r>
    </w:p>
    <w:p w14:paraId="688969E6" w14:textId="77777777" w:rsidR="00742FA0" w:rsidRDefault="00746353" w:rsidP="00746353">
      <w:r>
        <w:t>There will be some changes to parking arrangements on Queen Street between 6am and 9.30am on market days to enable operation of a trader loading zone in front o</w:t>
      </w:r>
      <w:r w:rsidR="00742FA0">
        <w:t>f sheds C to F (see map above).</w:t>
      </w:r>
    </w:p>
    <w:p w14:paraId="72A3D3EC" w14:textId="77777777" w:rsidR="00D611FF" w:rsidRDefault="00D611FF" w:rsidP="00746353"/>
    <w:p w14:paraId="55D9E8BD" w14:textId="03ACD8CA" w:rsidR="00746353" w:rsidRPr="005C2684" w:rsidRDefault="69510F6E" w:rsidP="582D0DA9">
      <w:pPr>
        <w:rPr>
          <w:b/>
          <w:bCs/>
        </w:rPr>
      </w:pPr>
      <w:bookmarkStart w:id="0" w:name="_GoBack"/>
      <w:bookmarkEnd w:id="0"/>
      <w:r w:rsidRPr="51B175D0">
        <w:rPr>
          <w:rFonts w:ascii="Arial Bold" w:eastAsia="MS Gothic" w:hAnsi="Arial Bold"/>
          <w:b/>
          <w:bCs/>
          <w:sz w:val="24"/>
          <w:lang w:val="en-US"/>
        </w:rPr>
        <w:t>Queen Victoria Market Precinct Renewal Program</w:t>
      </w:r>
      <w:r w:rsidRPr="51B175D0">
        <w:rPr>
          <w:b/>
          <w:bCs/>
        </w:rPr>
        <w:t xml:space="preserve"> </w:t>
      </w:r>
    </w:p>
    <w:p w14:paraId="6C8F6991" w14:textId="77777777" w:rsidR="00746353" w:rsidRDefault="00746353" w:rsidP="00746353">
      <w:r>
        <w:t>The $268 million renewal of the Queen Victoria Market preci</w:t>
      </w:r>
      <w:r w:rsidR="00742FA0">
        <w:t xml:space="preserve">nct is well into delivery with </w:t>
      </w:r>
      <w:r>
        <w:t>a clear road map to complete the market improvements by end 2024 and broader precinct renewal commitments by 2026.</w:t>
      </w:r>
    </w:p>
    <w:p w14:paraId="3B70CED4" w14:textId="77777777" w:rsidR="00746353" w:rsidRDefault="00746353" w:rsidP="00746353">
      <w:r>
        <w:lastRenderedPageBreak/>
        <w:t>It is estimated that investment in renewal to revitalise the Queen Victoria Market precinct will attract 18 million visitors a year by 2051.  And every dolla</w:t>
      </w:r>
      <w:r w:rsidR="00742FA0">
        <w:t xml:space="preserve">r spent will return more than </w:t>
      </w:r>
      <w:r>
        <w:t xml:space="preserve">$4 into the local </w:t>
      </w:r>
      <w:r w:rsidR="005C2684">
        <w:t xml:space="preserve">economy, delivering almost </w:t>
      </w:r>
      <w:r>
        <w:t>$1 billion in local area benefits.</w:t>
      </w:r>
    </w:p>
    <w:p w14:paraId="6565CAED" w14:textId="77777777" w:rsidR="00D611FF" w:rsidRDefault="00746353" w:rsidP="00746353">
      <w:r>
        <w:t xml:space="preserve">To date, over half the market’s </w:t>
      </w:r>
      <w:r w:rsidR="00742FA0">
        <w:t xml:space="preserve">heritage </w:t>
      </w:r>
      <w:r>
        <w:t>sheds have been restored, a new 500-space underground market car park has opened at Munro and a new pop-up park with grass and seating has replaced asphalt car parks.</w:t>
      </w:r>
    </w:p>
    <w:p w14:paraId="11C53E38" w14:textId="164011F4" w:rsidR="00746353" w:rsidRDefault="69510F6E" w:rsidP="00746353">
      <w:r>
        <w:t xml:space="preserve">In 2022, the Food Court will be </w:t>
      </w:r>
      <w:r w:rsidR="6293A974">
        <w:t>redeveloped,</w:t>
      </w:r>
      <w:r w:rsidR="076A1E76">
        <w:t xml:space="preserve"> </w:t>
      </w:r>
      <w:r>
        <w:t xml:space="preserve">and construction will commence on </w:t>
      </w:r>
      <w:r w:rsidR="5A30DDDF">
        <w:t xml:space="preserve">two </w:t>
      </w:r>
      <w:r>
        <w:t>new buildings that will deliver contemporary facilities for all market workers, shoppers and visitors.</w:t>
      </w:r>
    </w:p>
    <w:p w14:paraId="3002A995" w14:textId="77777777" w:rsidR="00746353" w:rsidRDefault="00746353" w:rsidP="00746353">
      <w:r>
        <w:t>Queen Victoria Market will be open for business throughout the renewal with plans in place to ensure the market can maintain safe operations and continue to provide a great shopping experience.</w:t>
      </w:r>
    </w:p>
    <w:p w14:paraId="66759B52" w14:textId="3F4F4B7C" w:rsidR="00742FA0" w:rsidRDefault="00746353" w:rsidP="00746353">
      <w:r>
        <w:t xml:space="preserve">The market is open Tuesday, Thursday, Friday, Saturday and Sunday, and Wednesday evenings during the seasonal Night Market. Visit for a wide variety of fresh produce, food, cafes, restaurants, specialty retail and services. Visit </w:t>
      </w:r>
      <w:hyperlink r:id="rId14">
        <w:r w:rsidRPr="582D0DA9">
          <w:rPr>
            <w:rStyle w:val="Hyperlink"/>
          </w:rPr>
          <w:t>qvm.com.au</w:t>
        </w:r>
      </w:hyperlink>
      <w:r w:rsidRPr="582D0DA9">
        <w:rPr>
          <w:rStyle w:val="FootnoteReference"/>
        </w:rPr>
        <w:footnoteReference w:id="1"/>
      </w:r>
      <w:r>
        <w:t xml:space="preserve"> for m</w:t>
      </w:r>
      <w:r w:rsidR="00742FA0">
        <w:t xml:space="preserve">ore details and opening hours. </w:t>
      </w:r>
    </w:p>
    <w:p w14:paraId="29D6B04F" w14:textId="77777777" w:rsidR="00BD4AA4" w:rsidRDefault="07D78953" w:rsidP="51B175D0">
      <w:pPr>
        <w:rPr>
          <w:rFonts w:ascii="Arial Bold" w:eastAsia="MS Gothic" w:hAnsi="Arial Bold" w:hint="eastAsia"/>
          <w:sz w:val="24"/>
          <w:lang w:val="en-US"/>
        </w:rPr>
      </w:pPr>
      <w:r>
        <w:rPr>
          <w:noProof/>
          <w:lang w:eastAsia="en-AU"/>
        </w:rPr>
        <w:drawing>
          <wp:inline distT="0" distB="0" distL="0" distR="0" wp14:anchorId="030BBCCF" wp14:editId="3B25C05D">
            <wp:extent cx="2749550" cy="2940050"/>
            <wp:effectExtent l="0" t="0" r="0" b="0"/>
            <wp:docPr id="1" name="Picture 1" descr="Aerial view of the Queen Victoria Market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749550" cy="2940050"/>
                    </a:xfrm>
                    <a:prstGeom prst="rect">
                      <a:avLst/>
                    </a:prstGeom>
                  </pic:spPr>
                </pic:pic>
              </a:graphicData>
            </a:graphic>
          </wp:inline>
        </w:drawing>
      </w:r>
      <w:r w:rsidRPr="51B175D0">
        <w:rPr>
          <w:rFonts w:ascii="Arial Bold" w:eastAsia="MS Gothic" w:hAnsi="Arial Bold"/>
          <w:sz w:val="24"/>
          <w:lang w:val="en-US"/>
        </w:rPr>
        <w:t xml:space="preserve"> </w:t>
      </w:r>
    </w:p>
    <w:p w14:paraId="320A02EE" w14:textId="77DF8254" w:rsidR="1E065EA8" w:rsidRDefault="2D863809" w:rsidP="51B175D0">
      <w:pPr>
        <w:rPr>
          <w:sz w:val="16"/>
          <w:szCs w:val="16"/>
          <w:lang w:val="en-US"/>
        </w:rPr>
      </w:pPr>
      <w:r w:rsidRPr="51B175D0">
        <w:rPr>
          <w:sz w:val="16"/>
          <w:szCs w:val="16"/>
        </w:rPr>
        <w:t>Aerial</w:t>
      </w:r>
      <w:r w:rsidR="07D78953" w:rsidRPr="51B175D0">
        <w:rPr>
          <w:sz w:val="16"/>
          <w:szCs w:val="16"/>
        </w:rPr>
        <w:t xml:space="preserve"> view of the Queen Victoria Market precinct</w:t>
      </w:r>
    </w:p>
    <w:p w14:paraId="4AAF5997" w14:textId="649B34C6" w:rsidR="00746353" w:rsidRPr="00742FA0" w:rsidRDefault="00746353" w:rsidP="582D0DA9">
      <w:pPr>
        <w:rPr>
          <w:rFonts w:ascii="Arial Bold" w:eastAsia="MS Gothic" w:hAnsi="Arial Bold" w:hint="eastAsia"/>
          <w:b/>
          <w:bCs/>
          <w:sz w:val="24"/>
          <w:lang w:val="en-US"/>
        </w:rPr>
      </w:pPr>
      <w:r>
        <w:br/>
      </w:r>
      <w:r w:rsidR="69510F6E" w:rsidRPr="51B175D0">
        <w:rPr>
          <w:rFonts w:ascii="Arial Bold" w:eastAsia="MS Gothic" w:hAnsi="Arial Bold"/>
          <w:b/>
          <w:bCs/>
          <w:sz w:val="24"/>
          <w:lang w:val="en-US"/>
        </w:rPr>
        <w:t>Upcoming works: February to April 2022</w:t>
      </w:r>
    </w:p>
    <w:p w14:paraId="4E89E3BA" w14:textId="77777777" w:rsidR="00742FA0" w:rsidRDefault="00746353" w:rsidP="582D0DA9">
      <w:pPr>
        <w:rPr>
          <w:rFonts w:ascii="Arial Bold" w:eastAsia="MS Gothic" w:hAnsi="Arial Bold" w:hint="eastAsia"/>
          <w:b/>
          <w:bCs/>
          <w:sz w:val="22"/>
          <w:szCs w:val="22"/>
          <w:lang w:val="en-US"/>
        </w:rPr>
      </w:pPr>
      <w:r w:rsidRPr="582D0DA9">
        <w:rPr>
          <w:rFonts w:ascii="Arial Bold" w:eastAsia="MS Gothic" w:hAnsi="Arial Bold"/>
          <w:b/>
          <w:bCs/>
          <w:sz w:val="22"/>
          <w:szCs w:val="22"/>
          <w:lang w:val="en-US"/>
        </w:rPr>
        <w:t>Si</w:t>
      </w:r>
      <w:r w:rsidR="00742FA0" w:rsidRPr="582D0DA9">
        <w:rPr>
          <w:rFonts w:ascii="Arial Bold" w:eastAsia="MS Gothic" w:hAnsi="Arial Bold"/>
          <w:b/>
          <w:bCs/>
          <w:sz w:val="22"/>
          <w:szCs w:val="22"/>
          <w:lang w:val="en-US"/>
        </w:rPr>
        <w:t>te establishment and work hours</w:t>
      </w:r>
    </w:p>
    <w:p w14:paraId="210D3918" w14:textId="77777777" w:rsidR="00742FA0" w:rsidRDefault="00746353" w:rsidP="00746353">
      <w:pPr>
        <w:rPr>
          <w:rFonts w:ascii="Arial Bold" w:eastAsia="MS Gothic" w:hAnsi="Arial Bold" w:hint="eastAsia"/>
          <w:sz w:val="22"/>
          <w:szCs w:val="26"/>
          <w:lang w:val="en-US"/>
        </w:rPr>
      </w:pPr>
      <w:r>
        <w:t>The east side of Queen Street in front of the existing Food Court will be closed for the duration of works. Through traffic will be maintained during the works via detour on the west side of Queen Street. Works will occur 7am to 5.30pm Monday to Friday and 7am to 3.30pm Saturday.</w:t>
      </w:r>
    </w:p>
    <w:p w14:paraId="1F2D13A2" w14:textId="77777777" w:rsidR="00742FA0" w:rsidRDefault="00742FA0" w:rsidP="582D0DA9">
      <w:pPr>
        <w:rPr>
          <w:rFonts w:ascii="Arial Bold" w:eastAsia="MS Gothic" w:hAnsi="Arial Bold" w:hint="eastAsia"/>
          <w:b/>
          <w:bCs/>
          <w:sz w:val="22"/>
          <w:szCs w:val="22"/>
          <w:lang w:val="en-US"/>
        </w:rPr>
      </w:pPr>
      <w:r w:rsidRPr="582D0DA9">
        <w:rPr>
          <w:rFonts w:ascii="Arial Bold" w:eastAsia="MS Gothic" w:hAnsi="Arial Bold"/>
          <w:b/>
          <w:bCs/>
          <w:sz w:val="22"/>
          <w:szCs w:val="22"/>
          <w:lang w:val="en-US"/>
        </w:rPr>
        <w:t xml:space="preserve">Demolition </w:t>
      </w:r>
    </w:p>
    <w:p w14:paraId="4E73901E" w14:textId="77777777" w:rsidR="00746353" w:rsidRPr="00742FA0" w:rsidRDefault="00746353" w:rsidP="00746353">
      <w:pPr>
        <w:rPr>
          <w:rFonts w:ascii="Arial Bold" w:eastAsia="MS Gothic" w:hAnsi="Arial Bold" w:hint="eastAsia"/>
          <w:sz w:val="22"/>
          <w:szCs w:val="26"/>
          <w:lang w:val="en-US"/>
        </w:rPr>
      </w:pPr>
      <w:r>
        <w:t xml:space="preserve">All works will be carried out in accordance with construction and traffic management plans and comply with </w:t>
      </w:r>
      <w:proofErr w:type="spellStart"/>
      <w:r>
        <w:t>WorkSafe</w:t>
      </w:r>
      <w:proofErr w:type="spellEnd"/>
      <w:r>
        <w:t xml:space="preserve">, EPA and </w:t>
      </w:r>
      <w:proofErr w:type="spellStart"/>
      <w:r>
        <w:t>COVIDSafe</w:t>
      </w:r>
      <w:proofErr w:type="spellEnd"/>
      <w:r>
        <w:t xml:space="preserve"> guidelines.</w:t>
      </w:r>
    </w:p>
    <w:p w14:paraId="35C5E342" w14:textId="77777777" w:rsidR="00742FA0" w:rsidRDefault="00742FA0" w:rsidP="582D0DA9">
      <w:pPr>
        <w:rPr>
          <w:rFonts w:ascii="Arial Bold" w:eastAsia="MS Gothic" w:hAnsi="Arial Bold" w:hint="eastAsia"/>
          <w:b/>
          <w:bCs/>
          <w:sz w:val="22"/>
          <w:szCs w:val="22"/>
          <w:lang w:val="en-US"/>
        </w:rPr>
      </w:pPr>
      <w:r w:rsidRPr="582D0DA9">
        <w:rPr>
          <w:rFonts w:ascii="Arial Bold" w:eastAsia="MS Gothic" w:hAnsi="Arial Bold"/>
          <w:b/>
          <w:bCs/>
          <w:sz w:val="22"/>
          <w:szCs w:val="22"/>
          <w:lang w:val="en-US"/>
        </w:rPr>
        <w:lastRenderedPageBreak/>
        <w:t xml:space="preserve">Foundations and structure </w:t>
      </w:r>
    </w:p>
    <w:p w14:paraId="60D6A448" w14:textId="77777777" w:rsidR="00746353" w:rsidRPr="00742FA0" w:rsidRDefault="00746353" w:rsidP="00746353">
      <w:pPr>
        <w:rPr>
          <w:rFonts w:ascii="Arial Bold" w:eastAsia="MS Gothic" w:hAnsi="Arial Bold" w:hint="eastAsia"/>
          <w:sz w:val="22"/>
          <w:szCs w:val="26"/>
          <w:lang w:val="en-US"/>
        </w:rPr>
      </w:pPr>
      <w:r>
        <w:t xml:space="preserve">Construction of the new Food Hall foundations will include archaeological investigations. The main ‘tent’ roof of the existing Food Court will be replaced, and the Queen Street facade will be updated. </w:t>
      </w:r>
    </w:p>
    <w:p w14:paraId="319EA544" w14:textId="77777777" w:rsidR="00742FA0" w:rsidRDefault="00746353" w:rsidP="582D0DA9">
      <w:pPr>
        <w:rPr>
          <w:rFonts w:ascii="Arial Bold" w:eastAsia="MS Gothic" w:hAnsi="Arial Bold" w:hint="eastAsia"/>
          <w:b/>
          <w:bCs/>
          <w:sz w:val="22"/>
          <w:szCs w:val="22"/>
          <w:lang w:val="en-US"/>
        </w:rPr>
      </w:pPr>
      <w:r w:rsidRPr="582D0DA9">
        <w:rPr>
          <w:rFonts w:ascii="Arial Bold" w:eastAsia="MS Gothic" w:hAnsi="Arial Bold"/>
          <w:b/>
          <w:bCs/>
          <w:sz w:val="22"/>
          <w:szCs w:val="22"/>
          <w:lang w:val="en-US"/>
        </w:rPr>
        <w:t>Victoria Street Terra</w:t>
      </w:r>
      <w:r w:rsidR="00742FA0" w:rsidRPr="582D0DA9">
        <w:rPr>
          <w:rFonts w:ascii="Arial Bold" w:eastAsia="MS Gothic" w:hAnsi="Arial Bold"/>
          <w:b/>
          <w:bCs/>
          <w:sz w:val="22"/>
          <w:szCs w:val="22"/>
          <w:lang w:val="en-US"/>
        </w:rPr>
        <w:t>ces repair and amenity upgrades</w:t>
      </w:r>
    </w:p>
    <w:p w14:paraId="003BAC6E" w14:textId="44DDC407" w:rsidR="00746353" w:rsidRPr="00652A02" w:rsidRDefault="69510F6E" w:rsidP="582D0DA9">
      <w:pPr>
        <w:rPr>
          <w:rFonts w:ascii="Arial Bold" w:eastAsia="MS Gothic" w:hAnsi="Arial Bold" w:hint="eastAsia"/>
          <w:b/>
          <w:bCs/>
          <w:sz w:val="22"/>
          <w:szCs w:val="22"/>
          <w:lang w:val="en-US"/>
        </w:rPr>
      </w:pPr>
      <w:r>
        <w:t xml:space="preserve">The slate roof of the Victoria Street Terraces will be replaced as part of this project. Amenities including the public toilets will also be upgraded. </w:t>
      </w:r>
      <w:r w:rsidR="00742FA0">
        <w:br/>
      </w:r>
      <w:r w:rsidR="00742FA0">
        <w:br/>
      </w:r>
      <w:r w:rsidR="5A30DDDF" w:rsidRPr="51B175D0">
        <w:rPr>
          <w:rFonts w:ascii="Arial Bold" w:eastAsia="MS Gothic" w:hAnsi="Arial Bold"/>
          <w:b/>
          <w:bCs/>
          <w:sz w:val="24"/>
          <w:lang w:val="en-US"/>
        </w:rPr>
        <w:t>Like to know more?</w:t>
      </w:r>
    </w:p>
    <w:p w14:paraId="3DEEC669" w14:textId="77777777" w:rsidR="00746353" w:rsidRDefault="70FD06F1" w:rsidP="00746353">
      <w:r w:rsidRPr="00D421BB">
        <w:t xml:space="preserve">To find out </w:t>
      </w:r>
      <w:r>
        <w:t>more about the new Food Hall and the Queen Victoria Market Precinct Renewal program</w:t>
      </w:r>
      <w:r w:rsidRPr="00D421BB">
        <w:t>, please contact 9658 9658, or visit</w:t>
      </w:r>
      <w:r>
        <w:t xml:space="preserve"> </w:t>
      </w:r>
      <w:hyperlink r:id="rId16" w:history="1">
        <w:r w:rsidRPr="00652A02">
          <w:rPr>
            <w:rStyle w:val="Hyperlink"/>
          </w:rPr>
          <w:t>melbourne.vic.gov.au/</w:t>
        </w:r>
        <w:proofErr w:type="spellStart"/>
        <w:r w:rsidRPr="00652A02">
          <w:rPr>
            <w:rStyle w:val="Hyperlink"/>
          </w:rPr>
          <w:t>qvmrenewal</w:t>
        </w:r>
        <w:proofErr w:type="spellEnd"/>
      </w:hyperlink>
      <w:r w:rsidR="00652A02">
        <w:rPr>
          <w:rStyle w:val="FootnoteReference"/>
        </w:rPr>
        <w:footnoteReference w:id="2"/>
      </w:r>
    </w:p>
    <w:sectPr w:rsidR="00746353" w:rsidSect="00EF11AE">
      <w:headerReference w:type="default" r:id="rId17"/>
      <w:footerReference w:type="defaul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2D035C" w:rsidRDefault="002D035C" w:rsidP="00BC719D">
      <w:pPr>
        <w:spacing w:after="0"/>
      </w:pPr>
      <w:r>
        <w:separator/>
      </w:r>
    </w:p>
  </w:endnote>
  <w:endnote w:type="continuationSeparator" w:id="0">
    <w:p w14:paraId="45FB0818"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5"/>
      <w:gridCol w:w="3255"/>
      <w:gridCol w:w="3255"/>
    </w:tblGrid>
    <w:tr w:rsidR="582D0DA9" w14:paraId="7717F8CB" w14:textId="77777777" w:rsidTr="582D0DA9">
      <w:tc>
        <w:tcPr>
          <w:tcW w:w="3255" w:type="dxa"/>
        </w:tcPr>
        <w:p w14:paraId="025F5F4A" w14:textId="547A5142" w:rsidR="582D0DA9" w:rsidRDefault="582D0DA9" w:rsidP="582D0DA9">
          <w:pPr>
            <w:pStyle w:val="Header"/>
            <w:ind w:left="-115"/>
          </w:pPr>
        </w:p>
      </w:tc>
      <w:tc>
        <w:tcPr>
          <w:tcW w:w="3255" w:type="dxa"/>
        </w:tcPr>
        <w:p w14:paraId="35C56335" w14:textId="35A30FB0" w:rsidR="582D0DA9" w:rsidRDefault="582D0DA9" w:rsidP="582D0DA9">
          <w:pPr>
            <w:pStyle w:val="Header"/>
            <w:jc w:val="center"/>
          </w:pPr>
        </w:p>
      </w:tc>
      <w:tc>
        <w:tcPr>
          <w:tcW w:w="3255" w:type="dxa"/>
        </w:tcPr>
        <w:p w14:paraId="44B31088" w14:textId="193B42DF" w:rsidR="582D0DA9" w:rsidRDefault="582D0DA9" w:rsidP="582D0DA9">
          <w:pPr>
            <w:pStyle w:val="Header"/>
            <w:ind w:right="-115"/>
            <w:jc w:val="right"/>
          </w:pPr>
        </w:p>
      </w:tc>
    </w:tr>
  </w:tbl>
  <w:p w14:paraId="619610A2" w14:textId="1A41AAA7" w:rsidR="582D0DA9" w:rsidRDefault="582D0DA9" w:rsidP="582D0DA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2D035C" w:rsidRDefault="002D035C" w:rsidP="00577A39">
      <w:pPr>
        <w:spacing w:after="40" w:line="240" w:lineRule="auto"/>
      </w:pPr>
      <w:r>
        <w:separator/>
      </w:r>
    </w:p>
  </w:footnote>
  <w:footnote w:type="continuationSeparator" w:id="0">
    <w:p w14:paraId="53128261" w14:textId="77777777" w:rsidR="002D035C" w:rsidRDefault="002D035C" w:rsidP="00EA2130">
      <w:r>
        <w:continuationSeparator/>
      </w:r>
    </w:p>
  </w:footnote>
  <w:footnote w:id="1">
    <w:p w14:paraId="20D5E36C" w14:textId="68A6C398" w:rsidR="582D0DA9" w:rsidRDefault="582D0DA9" w:rsidP="582D0DA9">
      <w:pPr>
        <w:pStyle w:val="FootnoteText"/>
      </w:pPr>
      <w:r w:rsidRPr="582D0DA9">
        <w:rPr>
          <w:rStyle w:val="FootnoteReference"/>
          <w:szCs w:val="16"/>
        </w:rPr>
        <w:footnoteRef/>
      </w:r>
      <w:r w:rsidRPr="582D0DA9">
        <w:rPr>
          <w:szCs w:val="16"/>
        </w:rPr>
        <w:t xml:space="preserve"> https://qvm.com.au/</w:t>
      </w:r>
    </w:p>
  </w:footnote>
  <w:footnote w:id="2">
    <w:p w14:paraId="251A1368" w14:textId="77777777" w:rsidR="00652A02" w:rsidRDefault="00652A02" w:rsidP="00652A02">
      <w:pPr>
        <w:pStyle w:val="FootnoteText"/>
      </w:pPr>
      <w:r>
        <w:rPr>
          <w:rStyle w:val="FootnoteReference"/>
        </w:rPr>
        <w:footnoteRef/>
      </w:r>
      <w:r>
        <w:t xml:space="preserve"> </w:t>
      </w:r>
      <w:r w:rsidRPr="00652A02">
        <w:t>https://www.melbourne.vic.gov.au/building-and-development/urban-planning/local-area-planning/queen-victoria-market-precinct-renewal-plan/Pages/queen-victoria-market-precinct-renewal-plan.aspx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5"/>
      <w:gridCol w:w="3255"/>
      <w:gridCol w:w="3255"/>
    </w:tblGrid>
    <w:tr w:rsidR="582D0DA9" w14:paraId="07DCA6A9" w14:textId="77777777" w:rsidTr="582D0DA9">
      <w:tc>
        <w:tcPr>
          <w:tcW w:w="3255" w:type="dxa"/>
        </w:tcPr>
        <w:p w14:paraId="6BC7F7E0" w14:textId="2DE66B84" w:rsidR="582D0DA9" w:rsidRDefault="582D0DA9" w:rsidP="582D0DA9">
          <w:pPr>
            <w:pStyle w:val="Header"/>
            <w:ind w:left="-115"/>
          </w:pPr>
        </w:p>
      </w:tc>
      <w:tc>
        <w:tcPr>
          <w:tcW w:w="3255" w:type="dxa"/>
        </w:tcPr>
        <w:p w14:paraId="5B6C2EFB" w14:textId="66D86E6C" w:rsidR="582D0DA9" w:rsidRDefault="582D0DA9" w:rsidP="582D0DA9">
          <w:pPr>
            <w:pStyle w:val="Header"/>
            <w:jc w:val="center"/>
          </w:pPr>
        </w:p>
      </w:tc>
      <w:tc>
        <w:tcPr>
          <w:tcW w:w="3255" w:type="dxa"/>
        </w:tcPr>
        <w:p w14:paraId="433F4F70" w14:textId="45FD7E2A" w:rsidR="582D0DA9" w:rsidRDefault="582D0DA9" w:rsidP="582D0DA9">
          <w:pPr>
            <w:pStyle w:val="Header"/>
            <w:ind w:right="-115"/>
            <w:jc w:val="right"/>
          </w:pPr>
        </w:p>
      </w:tc>
    </w:tr>
  </w:tbl>
  <w:p w14:paraId="07555A53" w14:textId="432D6B60" w:rsidR="582D0DA9" w:rsidRDefault="582D0DA9" w:rsidP="582D0DA9">
    <w:pPr>
      <w:pStyle w:val="Header"/>
    </w:pPr>
  </w:p>
</w:hdr>
</file>

<file path=word/intelligence2.xml><?xml version="1.0" encoding="utf-8"?>
<int2:intelligence xmlns:int2="http://schemas.microsoft.com/office/intelligence/2020/intelligence">
  <int2:observations>
    <int2:textHash int2:hashCode="QgmNU58P0unWdN" int2:id="2azUEtD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F512C43"/>
    <w:multiLevelType w:val="hybridMultilevel"/>
    <w:tmpl w:val="6830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30F019A4"/>
    <w:multiLevelType w:val="hybridMultilevel"/>
    <w:tmpl w:val="B868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F33F4"/>
    <w:multiLevelType w:val="hybridMultilevel"/>
    <w:tmpl w:val="BC7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513AF"/>
    <w:multiLevelType w:val="hybridMultilevel"/>
    <w:tmpl w:val="BB2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8C2B33"/>
    <w:multiLevelType w:val="hybridMultilevel"/>
    <w:tmpl w:val="E2F0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94881"/>
    <w:rsid w:val="000A2BDA"/>
    <w:rsid w:val="000A48D5"/>
    <w:rsid w:val="000B5EAA"/>
    <w:rsid w:val="000B66A9"/>
    <w:rsid w:val="000F3535"/>
    <w:rsid w:val="00104C0F"/>
    <w:rsid w:val="0014289B"/>
    <w:rsid w:val="00173321"/>
    <w:rsid w:val="00187EFA"/>
    <w:rsid w:val="00190B0E"/>
    <w:rsid w:val="00192827"/>
    <w:rsid w:val="001B51BF"/>
    <w:rsid w:val="001D5752"/>
    <w:rsid w:val="001F46B4"/>
    <w:rsid w:val="001F554D"/>
    <w:rsid w:val="002256B9"/>
    <w:rsid w:val="002436A6"/>
    <w:rsid w:val="002438B7"/>
    <w:rsid w:val="0024773F"/>
    <w:rsid w:val="00251CC8"/>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63A8"/>
    <w:rsid w:val="003E0414"/>
    <w:rsid w:val="003E3A9F"/>
    <w:rsid w:val="003F0724"/>
    <w:rsid w:val="00401B27"/>
    <w:rsid w:val="00407429"/>
    <w:rsid w:val="00426584"/>
    <w:rsid w:val="00431D45"/>
    <w:rsid w:val="004552CD"/>
    <w:rsid w:val="004564F4"/>
    <w:rsid w:val="00457042"/>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672C7"/>
    <w:rsid w:val="00570B86"/>
    <w:rsid w:val="0057264C"/>
    <w:rsid w:val="00577A39"/>
    <w:rsid w:val="005814F5"/>
    <w:rsid w:val="005C2684"/>
    <w:rsid w:val="005D30BA"/>
    <w:rsid w:val="005E5705"/>
    <w:rsid w:val="005F4391"/>
    <w:rsid w:val="006000E3"/>
    <w:rsid w:val="006012F7"/>
    <w:rsid w:val="00605504"/>
    <w:rsid w:val="00623343"/>
    <w:rsid w:val="006455B1"/>
    <w:rsid w:val="006471A3"/>
    <w:rsid w:val="00652A02"/>
    <w:rsid w:val="00683700"/>
    <w:rsid w:val="00687D4A"/>
    <w:rsid w:val="00691829"/>
    <w:rsid w:val="006978EA"/>
    <w:rsid w:val="006A2F63"/>
    <w:rsid w:val="006A3718"/>
    <w:rsid w:val="006C7F7B"/>
    <w:rsid w:val="006D68FC"/>
    <w:rsid w:val="00712950"/>
    <w:rsid w:val="00715B3E"/>
    <w:rsid w:val="00725314"/>
    <w:rsid w:val="0073020A"/>
    <w:rsid w:val="0073401D"/>
    <w:rsid w:val="007361D8"/>
    <w:rsid w:val="00737A99"/>
    <w:rsid w:val="00742FA0"/>
    <w:rsid w:val="00746353"/>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D2DDA"/>
    <w:rsid w:val="008E2476"/>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D4AA4"/>
    <w:rsid w:val="00BE100F"/>
    <w:rsid w:val="00BE1269"/>
    <w:rsid w:val="00BE4B49"/>
    <w:rsid w:val="00BE6801"/>
    <w:rsid w:val="00BF3B04"/>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11FF"/>
    <w:rsid w:val="00D625C7"/>
    <w:rsid w:val="00D66966"/>
    <w:rsid w:val="00D77363"/>
    <w:rsid w:val="00D90D0B"/>
    <w:rsid w:val="00DA5DFF"/>
    <w:rsid w:val="00DB43DA"/>
    <w:rsid w:val="00DE7F8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02B5D5C9"/>
    <w:rsid w:val="056904A8"/>
    <w:rsid w:val="06CEA3F3"/>
    <w:rsid w:val="076A1E76"/>
    <w:rsid w:val="07D78953"/>
    <w:rsid w:val="0850F514"/>
    <w:rsid w:val="0AF4B867"/>
    <w:rsid w:val="0D0B3DDA"/>
    <w:rsid w:val="0E67D980"/>
    <w:rsid w:val="1003A9E1"/>
    <w:rsid w:val="11DEAEFD"/>
    <w:rsid w:val="12610235"/>
    <w:rsid w:val="16760C4B"/>
    <w:rsid w:val="1738CEA3"/>
    <w:rsid w:val="18333508"/>
    <w:rsid w:val="1CC9048C"/>
    <w:rsid w:val="1DBE21AA"/>
    <w:rsid w:val="1E065EA8"/>
    <w:rsid w:val="1E906684"/>
    <w:rsid w:val="1F9CF757"/>
    <w:rsid w:val="221AAC4B"/>
    <w:rsid w:val="27CB0910"/>
    <w:rsid w:val="2B02A9D2"/>
    <w:rsid w:val="2C5D0266"/>
    <w:rsid w:val="2D3BB40B"/>
    <w:rsid w:val="2D863809"/>
    <w:rsid w:val="2FAA8E38"/>
    <w:rsid w:val="3049EDB8"/>
    <w:rsid w:val="308615E9"/>
    <w:rsid w:val="312D7419"/>
    <w:rsid w:val="327ED6A6"/>
    <w:rsid w:val="329763EF"/>
    <w:rsid w:val="36A986EB"/>
    <w:rsid w:val="3B25C05D"/>
    <w:rsid w:val="3F973BE9"/>
    <w:rsid w:val="4A09B692"/>
    <w:rsid w:val="4ACD287F"/>
    <w:rsid w:val="4C38FF48"/>
    <w:rsid w:val="4E3A4851"/>
    <w:rsid w:val="5080A81B"/>
    <w:rsid w:val="51B175D0"/>
    <w:rsid w:val="527D5F87"/>
    <w:rsid w:val="551AF17C"/>
    <w:rsid w:val="5622E3F0"/>
    <w:rsid w:val="56CF113D"/>
    <w:rsid w:val="572C0199"/>
    <w:rsid w:val="582D0DA9"/>
    <w:rsid w:val="5A30DDDF"/>
    <w:rsid w:val="5B9ADFAE"/>
    <w:rsid w:val="5F15B2E4"/>
    <w:rsid w:val="605A5614"/>
    <w:rsid w:val="6293A974"/>
    <w:rsid w:val="6658671C"/>
    <w:rsid w:val="67D5A13B"/>
    <w:rsid w:val="69240E0E"/>
    <w:rsid w:val="69510F6E"/>
    <w:rsid w:val="6E8C017D"/>
    <w:rsid w:val="70FD06F1"/>
    <w:rsid w:val="712F42AB"/>
    <w:rsid w:val="74040EDD"/>
    <w:rsid w:val="774BA19A"/>
    <w:rsid w:val="7801B2BC"/>
    <w:rsid w:val="788A819F"/>
    <w:rsid w:val="7AA6D9A8"/>
    <w:rsid w:val="7D5DF2C2"/>
    <w:rsid w:val="7D8A66C3"/>
    <w:rsid w:val="7EF9C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A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603614878cb94f8c"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lbourne.vic.gov.au/building-and-development/urban-planning/local-area-planning/queen-victoria-market-precinct-renewal-plan/Pages/queen-victoria-market-precinct-renewal-pla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vm.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A273-7A48-4132-9DB3-FB5EB05140F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7b8a0f-2ce9-467e-b162-78479bc88c53"/>
    <ds:schemaRef ds:uri="59e556a3-ea50-4855-b1fd-fa1448dcc7e8"/>
    <ds:schemaRef ds:uri="http://www.w3.org/XML/1998/namespace"/>
  </ds:schemaRefs>
</ds:datastoreItem>
</file>

<file path=customXml/itemProps2.xml><?xml version="1.0" encoding="utf-8"?>
<ds:datastoreItem xmlns:ds="http://schemas.openxmlformats.org/officeDocument/2006/customXml" ds:itemID="{6D5C3C7D-4378-4570-A5B4-EF65D6F9A8A9}">
  <ds:schemaRefs>
    <ds:schemaRef ds:uri="http://schemas.microsoft.com/sharepoint/v3/contenttype/forms"/>
  </ds:schemaRefs>
</ds:datastoreItem>
</file>

<file path=customXml/itemProps3.xml><?xml version="1.0" encoding="utf-8"?>
<ds:datastoreItem xmlns:ds="http://schemas.openxmlformats.org/officeDocument/2006/customXml" ds:itemID="{43592752-F706-4112-A425-A3A366E3A406}"/>
</file>

<file path=customXml/itemProps4.xml><?xml version="1.0" encoding="utf-8"?>
<ds:datastoreItem xmlns:ds="http://schemas.openxmlformats.org/officeDocument/2006/customXml" ds:itemID="{CA5169D1-4A93-405F-8513-A1B79835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Renewal Food Hall Construction Update February 2022</dc:title>
  <dc:creator/>
  <cp:keywords/>
  <cp:lastModifiedBy/>
  <cp:revision>7</cp:revision>
  <dcterms:created xsi:type="dcterms:W3CDTF">2022-02-03T05:30:00Z</dcterms:created>
  <dcterms:modified xsi:type="dcterms:W3CDTF">2022-02-08T00:24:00Z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20220203163443797</vt:lpwstr>
  </property>
  <property fmtid="{D5CDD505-2E9C-101B-9397-08002B2CF9AE}" pid="3" name="ContentTypeId">
    <vt:lpwstr>0x010100759DCEB4B14F5A418FC6C1C10DF60084</vt:lpwstr>
  </property>
</Properties>
</file>